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320" w:type="dxa"/>
              <w:left w:w="300" w:type="dxa"/>
              <w:bottom w:w="240" w:type="dxa"/>
              <w:right w:w="300" w:type="dxa"/>
            </w:tcMar>
          </w:tcPr>
          <w:p>
            <w:pPr>
              <w:spacing w:after="80"/>
            </w:pPr>
            <w:r>
              <w:rPr>
                <w:color w:val="90BFE0"/>
                <w:sz w:val="18"/>
                <w:szCs w:val="18"/>
              </w:rPr>
              <w:t xml:space="preserve">Multimedia Design and Creation for Educators</w:t>
            </w:r>
          </w:p>
          <w:p>
            <w:pPr>
              <w:spacing w:after="100"/>
            </w:pPr>
            <w:r>
              <w:rPr>
                <w:b/>
                <w:bCs/>
                <w:color w:val="FFFFFF"/>
                <w:sz w:val="38"/>
                <w:szCs w:val="38"/>
              </w:rPr>
              <w:t xml:space="preserve">Resource and Licence Check Template</w:t>
            </w:r>
          </w:p>
          <w:p>
            <w:r>
              <w:rPr>
                <w:color w:val="90BFE0"/>
                <w:sz w:val="20"/>
                <w:szCs w:val="20"/>
              </w:rPr>
              <w:t xml:space="preserve">Activity 1.3  |  Unit 1, Chapter 3</w:t>
            </w:r>
          </w:p>
        </w:tc>
      </w:tr>
    </w:tbl>
    <w:p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>
        <w:tc>
          <w:tcPr>
            <w:tcW w:w="9638" w:type="dxa"/>
            <w:tcBorders>
              <w:top w:val="single" w:sz="1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160" w:type="dxa"/>
              <w:left w:w="220" w:type="dxa"/>
              <w:bottom w:w="160" w:type="dxa"/>
              <w:right w:w="220" w:type="dxa"/>
            </w:tcMar>
          </w:tcPr>
          <w:p>
            <w:r>
              <w:rPr>
                <w:b/>
                <w:bCs/>
                <w:color w:val="1F4E79"/>
                <w:sz w:val="20"/>
                <w:szCs w:val="20"/>
              </w:rPr>
              <w:t xml:space="preserve">About this template</w:t>
            </w:r>
          </w:p>
          <w:p>
            <w:pPr>
              <w:spacing w:before="80"/>
            </w:pPr>
          </w:p>
          <w:p>
            <w:pPr>
              <w:spacing w:before="80"/>
            </w:pPr>
            <w:r>
              <w:rPr>
                <w:sz w:val="20"/>
                <w:szCs w:val="20"/>
              </w:rPr>
              <w:t xml:space="preserve">Use this document to practise the decisions from Chapter 3. In Part A you decide whether a teacher can use a resource, and on what conditions. In Part B you find one openly licensed resource for your own teaching and write its attribution correctly.</w:t>
            </w:r>
          </w:p>
          <w:p>
            <w:pPr>
              <w:spacing w:before="80"/>
            </w:pPr>
          </w:p>
          <w:p>
            <w:pPr>
              <w:spacing w:before="80"/>
            </w:pPr>
            <w:r>
              <w:rPr>
                <w:sz w:val="20"/>
                <w:szCs w:val="20"/>
              </w:rPr>
              <w:t xml:space="preserve">Keep this document. It is not submitted to the course. The resource you record in Part B can go straight into the resource and licence log of your Capstone plan in Chapter 4.</w:t>
            </w:r>
          </w:p>
        </w:tc>
      </w:tr>
    </w:tbl>
    <w:p>
      <w:pPr>
        <w:spacing w:after="200"/>
      </w:pPr>
    </w:p>
    <w:p>
      <w:pPr>
        <w:pBdr>
          <w:top w:val="none" w:sz="0" w:space="0" w:color="FFFFFF"/>
          <w:left w:val="none" w:sz="0" w:space="0" w:color="FFFFFF"/>
          <w:bottom w:val="single" w:sz="12" w:space="1" w:color="2E75B6"/>
          <w:right w:val="none" w:sz="0" w:space="0" w:color="FFFFFF"/>
        </w:pBdr>
        <w:spacing w:before="300" w:after="100"/>
      </w:pPr>
      <w:r>
        <w:rPr>
          <w:b/>
          <w:bCs/>
          <w:color w:val="1F4E79"/>
          <w:sz w:val="26"/>
          <w:szCs w:val="26"/>
        </w:rPr>
        <w:t xml:space="preserve">Part A: Three scenarios</w:t>
      </w:r>
    </w:p>
    <w:p>
      <w:pPr>
        <w:spacing w:after="60"/>
      </w:pPr>
    </w:p>
    <w:p>
      <w:pPr>
        <w:spacing w:after="120"/>
      </w:pPr>
      <w:r>
        <w:rPr>
          <w:sz w:val="20"/>
          <w:szCs w:val="20"/>
        </w:rPr>
        <w:t xml:space="preserve">For each scenario, decide whether the teacher can use the resource as planned, and on what conditions. Then compare with the answer guide on the activity page.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>
        <w:tc>
          <w:tcPr>
            <w:tcW w:w="9638" w:type="dxa"/>
            <w:tcBorders>
              <w:top w:val="single" w:sz="1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160" w:type="dxa"/>
              <w:left w:w="220" w:type="dxa"/>
              <w:bottom w:w="160" w:type="dxa"/>
              <w:right w:w="220" w:type="dxa"/>
            </w:tcMar>
          </w:tcPr>
          <w:p>
            <w:pPr>
              <w:spacing w:before="80"/>
            </w:pPr>
            <w:r>
              <w:rPr>
                <w:b/>
                <w:bCs/>
                <w:sz w:val="20"/>
                <w:szCs w:val="20"/>
              </w:rPr>
              <w:t xml:space="preserve">Scenario 1.</w:t>
            </w:r>
            <w:r>
              <w:rPr>
                <w:sz w:val="20"/>
                <w:szCs w:val="20"/>
              </w:rPr>
              <w:t xml:space="preserve"> Jonas teaches P4. He finds a photograph of a Roman mosaic on Wikimedia Commons, licensed CC BY-SA 4.0. He wants to crop it, add three labels and put it on a worksheet he will share with colleagues in the school's shared drive.</w:t>
            </w:r>
          </w:p>
        </w:tc>
      </w:tr>
    </w:tbl>
    <w:p>
      <w:pPr>
        <w:spacing w:after="200"/>
      </w:pPr>
    </w:p>
    <w:p>
      <w:pPr>
        <w:spacing w:before="100" w:after="60"/>
      </w:pPr>
      <w:r>
        <w:rPr>
          <w:b/>
          <w:bCs/>
          <w:color w:val="444444"/>
          <w:sz w:val="21"/>
          <w:szCs w:val="21"/>
        </w:rPr>
        <w:t xml:space="preserve">Can he? On what conditions?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>
        <w:tc>
          <w:tcPr>
            <w:tcW w:w="9638" w:type="dxa"/>
            <w:tcBorders>
              <w:top w:val="single" w:sz="1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160" w:type="dxa"/>
              <w:left w:w="220" w:type="dxa"/>
              <w:bottom w:w="160" w:type="dxa"/>
              <w:right w:w="220" w:type="dxa"/>
            </w:tcMar>
          </w:tcPr>
          <w:p>
            <w:pPr>
              <w:spacing w:before="80"/>
            </w:pPr>
            <w:r>
              <w:rPr>
                <w:b/>
                <w:bCs/>
                <w:sz w:val="20"/>
                <w:szCs w:val="20"/>
              </w:rPr>
              <w:t xml:space="preserve">Scenario 2.</w:t>
            </w:r>
            <w:r>
              <w:rPr>
                <w:sz w:val="20"/>
                <w:szCs w:val="20"/>
              </w:rPr>
              <w:t xml:space="preserve"> Amira finds a short animation of the heart on a popular video platform. There is no licence information; the channel description says "free for education". She wants to download it, cut the first 30 seconds and embed the edited clip in her course page.</w:t>
            </w:r>
          </w:p>
        </w:tc>
      </w:tr>
    </w:tbl>
    <w:p>
      <w:pPr>
        <w:spacing w:after="200"/>
      </w:pPr>
    </w:p>
    <w:p>
      <w:pPr>
        <w:spacing w:before="100" w:after="60"/>
      </w:pPr>
      <w:r>
        <w:rPr>
          <w:b/>
          <w:bCs/>
          <w:color w:val="444444"/>
          <w:sz w:val="21"/>
          <w:szCs w:val="21"/>
        </w:rPr>
        <w:t xml:space="preserve">Can she? On what conditions?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>
        <w:tc>
          <w:tcPr>
            <w:tcW w:w="9638" w:type="dxa"/>
            <w:tcBorders>
              <w:top w:val="single" w:sz="1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160" w:type="dxa"/>
              <w:left w:w="220" w:type="dxa"/>
              <w:bottom w:w="160" w:type="dxa"/>
              <w:right w:w="220" w:type="dxa"/>
            </w:tcMar>
          </w:tcPr>
          <w:p>
            <w:pPr>
              <w:spacing w:before="80"/>
            </w:pPr>
            <w:r>
              <w:rPr>
                <w:b/>
                <w:bCs/>
                <w:sz w:val="20"/>
                <w:szCs w:val="20"/>
              </w:rPr>
              <w:t xml:space="preserve">Scenario 3.</w:t>
            </w:r>
            <w:r>
              <w:rPr>
                <w:sz w:val="20"/>
                <w:szCs w:val="20"/>
              </w:rPr>
              <w:t xml:space="preserve"> Petra uses an AI image generator to create a realistic picture of a street market in 1950s Brussels for a history lesson. She plans to show it to her S3 class and to post it on the school's public website as part of a project page.</w:t>
            </w:r>
          </w:p>
        </w:tc>
      </w:tr>
    </w:tbl>
    <w:p>
      <w:pPr>
        <w:spacing w:after="200"/>
      </w:pPr>
    </w:p>
    <w:p>
      <w:pPr>
        <w:spacing w:before="100" w:after="60"/>
      </w:pPr>
      <w:r>
        <w:rPr>
          <w:b/>
          <w:bCs/>
          <w:color w:val="444444"/>
          <w:sz w:val="21"/>
          <w:szCs w:val="21"/>
        </w:rPr>
        <w:t xml:space="preserve">What should she do, in class and on the public website?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spacing w:after="100"/>
      </w:pPr>
    </w:p>
    <w:p>
      <w:pPr>
        <w:spacing w:before="100" w:after="60"/>
      </w:pPr>
      <w:r>
        <w:rPr>
          <w:b/>
          <w:bCs/>
          <w:color w:val="444444"/>
          <w:sz w:val="21"/>
          <w:szCs w:val="21"/>
        </w:rPr>
        <w:t xml:space="preserve">Check one decision you are unsure of in the EUIPO FAQs on copyright for teachers (euipo.europa.eu/en/observatory/awareness/faqs-on-copyright/faqs-for-teachers). Which question settled it, and what did it tell you?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spacing w:after="100"/>
      </w:pPr>
    </w:p>
    <w:p>
      <w:pPr>
        <w:pBdr>
          <w:top w:val="none" w:sz="0" w:space="0" w:color="FFFFFF"/>
          <w:left w:val="none" w:sz="0" w:space="0" w:color="FFFFFF"/>
          <w:bottom w:val="single" w:sz="12" w:space="1" w:color="2E75B6"/>
          <w:right w:val="none" w:sz="0" w:space="0" w:color="FFFFFF"/>
        </w:pBdr>
        <w:spacing w:before="300" w:after="100"/>
      </w:pPr>
      <w:r>
        <w:rPr>
          <w:b/>
          <w:bCs/>
          <w:color w:val="1F4E79"/>
          <w:sz w:val="26"/>
          <w:szCs w:val="26"/>
        </w:rPr>
        <w:t xml:space="preserve">Part B: One resource for your own teaching</w:t>
      </w:r>
    </w:p>
    <w:p>
      <w:pPr>
        <w:spacing w:after="60"/>
      </w:pPr>
    </w:p>
    <w:p>
      <w:pPr>
        <w:spacing w:after="120"/>
      </w:pPr>
      <w:r>
        <w:rPr>
          <w:sz w:val="20"/>
          <w:szCs w:val="20"/>
        </w:rPr>
        <w:t xml:space="preserve">Visit one repository from the list in Chapter 3. Find one resource that could support your teaching or your Capstone idea and record it below.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>
        <w:trPr>
          <w:tblHeader/>
        </w:trPr>
        <w:tc>
          <w:tcPr>
            <w:tcW w:w="30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Field</w:t>
            </w:r>
          </w:p>
        </w:tc>
        <w:tc>
          <w:tcPr>
            <w:tcW w:w="663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Your resource</w:t>
            </w:r>
          </w:p>
        </w:tc>
      </w:tr>
      <w:t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Example</w:t>
            </w:r>
          </w:p>
        </w:tc>
        <w:tc>
          <w:tcPr>
            <w:tcW w:w="6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Title: North season (the Earth at the start of the four seasons)</w:t>
            </w:r>
          </w:p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Creator: Tauʻolunga</w:t>
            </w:r>
          </w:p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Source: Wikimedia Commons, commons.wikimedia.org/wiki/File:North_season.jpg</w:t>
            </w:r>
          </w:p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Licence: CC0 1.0 (public domain dedication)</w:t>
            </w:r>
          </w:p>
          <w:p>
            <w:r>
              <w:rPr>
                <w:i/>
                <w:iCs/>
                <w:color w:val="888888"/>
                <w:sz w:val="20"/>
                <w:szCs w:val="20"/>
              </w:rPr>
              <w:t xml:space="preserve">Use: adapt (crop, add two labels)</w:t>
            </w:r>
          </w:p>
        </w:tc>
      </w:tr>
      <w:tr>
        <w:trPr>
          <w:trHeight w:val="600"/>
        </w:trP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Title</w:t>
            </w:r>
          </w:p>
        </w:tc>
        <w:tc>
          <w:tcPr>
            <w:tcW w:w="6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600"/>
        </w:trP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Creator</w:t>
            </w:r>
          </w:p>
        </w:tc>
        <w:tc>
          <w:tcPr>
            <w:tcW w:w="6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600"/>
        </w:trP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Source (repository and link)</w:t>
            </w:r>
          </w:p>
        </w:tc>
        <w:tc>
          <w:tcPr>
            <w:tcW w:w="6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600"/>
        </w:trP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Licence (exact name and version)</w:t>
            </w:r>
          </w:p>
        </w:tc>
        <w:tc>
          <w:tcPr>
            <w:tcW w:w="6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600"/>
        </w:trP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What the licence lets you do, and what it requires</w:t>
            </w:r>
          </w:p>
        </w:tc>
        <w:tc>
          <w:tcPr>
            <w:tcW w:w="6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  <w:tr>
        <w:trPr>
          <w:trHeight w:val="600"/>
        </w:trPr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r>
              <w:rPr>
                <w:b/>
                <w:bCs/>
                <w:color w:val="444444"/>
                <w:sz w:val="20"/>
                <w:szCs w:val="20"/>
              </w:rPr>
              <w:t xml:space="preserve">Reuse as-is, adapt, or inspiration only?</w:t>
            </w:r>
          </w:p>
        </w:tc>
        <w:tc>
          <w:tcPr>
            <w:tcW w:w="6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/>
        </w:tc>
      </w:tr>
    </w:tbl>
    <w:p>
      <w:pPr>
        <w:spacing w:after="200"/>
      </w:pPr>
    </w:p>
    <w:p>
      <w:pPr>
        <w:spacing w:before="100" w:after="60"/>
      </w:pPr>
      <w:r>
        <w:rPr>
          <w:b/>
          <w:bCs/>
          <w:color w:val="444444"/>
          <w:sz w:val="21"/>
          <w:szCs w:val="21"/>
        </w:rPr>
        <w:t xml:space="preserve">Attribution, written as you would print it under the resource (Title, Author, Source, Licence)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spacing w:after="100"/>
      </w:pPr>
    </w:p>
    <w:p>
      <w:pPr>
        <w:spacing w:before="100" w:after="60"/>
      </w:pPr>
      <w:r>
        <w:rPr>
          <w:b/>
          <w:bCs/>
          <w:color w:val="444444"/>
          <w:sz w:val="21"/>
          <w:szCs w:val="21"/>
        </w:rPr>
        <w:t xml:space="preserve">How could this resource serve your Capstone? (one or two sentences)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spacing w:after="100"/>
      </w:pPr>
    </w:p>
    <w:p>
      <w:pPr>
        <w:pBdr>
          <w:top w:val="none" w:sz="0" w:space="0" w:color="FFFFFF"/>
          <w:left w:val="none" w:sz="0" w:space="0" w:color="FFFFFF"/>
          <w:bottom w:val="single" w:sz="12" w:space="1" w:color="2E75B6"/>
          <w:right w:val="none" w:sz="0" w:space="0" w:color="FFFFFF"/>
        </w:pBdr>
        <w:spacing w:before="300" w:after="100"/>
      </w:pPr>
      <w:r>
        <w:rPr>
          <w:b/>
          <w:bCs/>
          <w:color w:val="1F4E79"/>
          <w:sz w:val="26"/>
          <w:szCs w:val="26"/>
        </w:rPr>
        <w:t xml:space="preserve">Check your work</w:t>
      </w:r>
    </w:p>
    <w:p>
      <w:pPr>
        <w:spacing w:after="60"/>
      </w:pP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For each scenario I named the licence or terms that decide the answer, not just yes or no.</w:t>
      </w: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Where a use is allowed, I stated the conditions (attribution, share-alike, no changes, link only).</w:t>
      </w: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In Scenario 3 I separated what is good practice in class from what applies when content is published.</w:t>
      </w: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My attribution includes title, author, source link and licence with version, and links to the licence.</w:t>
      </w: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I checked at least one uncertain decision against the EUIPO FAQs for teachers.</w:t>
      </w:r>
    </w:p>
    <w:p>
      <w:pPr>
        <w:spacing w:before="60" w:after="60"/>
        <w:ind w:left="284" w:hanging="284"/>
      </w:pPr>
      <w:r>
        <w:rPr>
          <w:sz w:val="20"/>
          <w:szCs w:val="20"/>
        </w:rPr>
        <w:t xml:space="preserve">☐  I checked that the resource really carries the licence shown, on the page where I found it.</w:t>
      </w:r>
    </w:p>
    <w:p>
      <w:pPr>
        <w:spacing w:after="120"/>
      </w:pPr>
    </w:p>
    <w:p>
      <w:pPr>
        <w:spacing w:before="240" w:after="80"/>
      </w:pPr>
      <w:r>
        <w:rPr>
          <w:b/>
          <w:bCs/>
          <w:color w:val="1F4E79"/>
          <w:sz w:val="22"/>
          <w:szCs w:val="22"/>
        </w:rPr>
        <w:t xml:space="preserve">Notes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p>
      <w:pPr>
        <w:pBdr>
          <w:top w:val="none" w:sz="0" w:space="0" w:color="FFFFFF"/>
          <w:left w:val="none" w:sz="0" w:space="0" w:color="FFFFFF"/>
          <w:bottom w:val="single" w:sz="4" w:space="1" w:color="AAAAAA"/>
          <w:right w:val="none" w:sz="0" w:space="0" w:color="FFFFFF"/>
        </w:pBdr>
        <w:spacing w:before="100" w:after="40"/>
      </w:pPr>
      <w:r>
        <w:t xml:space="preserve"> </w:t>
      </w:r>
    </w:p>
    <w:sectPr w:rsidR="0044114F" w:rsidRPr="00C71D36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D9C3A" w14:textId="77777777" w:rsidR="00C71D36" w:rsidRDefault="00C71D36">
      <w:r>
        <w:separator/>
      </w:r>
    </w:p>
  </w:endnote>
  <w:endnote w:type="continuationSeparator" w:id="0">
    <w:p w14:paraId="7B40265B" w14:textId="77777777" w:rsidR="00C71D36" w:rsidRDefault="00C71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7A39D" w14:textId="77777777" w:rsidR="0044114F" w:rsidRDefault="00C71D36">
    <w:pPr>
      <w:pBdr>
        <w:top w:val="single" w:sz="4" w:space="1" w:color="2E75B6"/>
        <w:left w:val="none" w:sz="0" w:space="0" w:color="FFFFFF"/>
        <w:bottom w:val="none" w:sz="0" w:space="0" w:color="FFFFFF"/>
        <w:right w:val="none" w:sz="0" w:space="0" w:color="FFFFFF"/>
      </w:pBdr>
      <w:spacing w:before="80"/>
      <w:jc w:val="center"/>
    </w:pPr>
    <w:r>
      <w:rPr>
        <w:color w:val="888888"/>
        <w:sz w:val="18"/>
        <w:szCs w:val="18"/>
      </w:rPr>
      <w:t xml:space="preserve">European </w:t>
    </w:r>
    <w:proofErr w:type="spellStart"/>
    <w:r>
      <w:rPr>
        <w:color w:val="888888"/>
        <w:sz w:val="18"/>
        <w:szCs w:val="18"/>
      </w:rPr>
      <w:t>Schools</w:t>
    </w:r>
    <w:proofErr w:type="spellEnd"/>
    <w:r>
      <w:rPr>
        <w:color w:val="888888"/>
        <w:sz w:val="18"/>
        <w:szCs w:val="18"/>
      </w:rPr>
      <w:t xml:space="preserve">  |  </w:t>
    </w:r>
    <w:proofErr w:type="spellStart"/>
    <w:r>
      <w:rPr>
        <w:color w:val="888888"/>
        <w:sz w:val="18"/>
        <w:szCs w:val="18"/>
      </w:rPr>
      <w:t>Page</w:t>
    </w:r>
    <w:proofErr w:type="spellEnd"/>
    <w:r>
      <w:rPr>
        <w:color w:val="888888"/>
        <w:sz w:val="18"/>
        <w:szCs w:val="18"/>
      </w:rPr>
      <w:t xml:space="preserve">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  <w:r>
      <w:rPr>
        <w:color w:val="888888"/>
        <w:sz w:val="18"/>
        <w:szCs w:val="18"/>
      </w:rPr>
      <w:t xml:space="preserve"> of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NUMPAGES</w:instrText>
    </w:r>
    <w:r>
      <w:rPr>
        <w:color w:val="888888"/>
        <w:sz w:val="18"/>
        <w:szCs w:val="18"/>
      </w:rPr>
      <w:fldChar w:fldCharType="separate"/>
    </w:r>
    <w:r>
      <w:rPr>
        <w:noProof/>
        <w:color w:val="888888"/>
        <w:sz w:val="18"/>
        <w:szCs w:val="18"/>
      </w:rPr>
      <w:t>2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8716E" w14:textId="77777777" w:rsidR="00C71D36" w:rsidRDefault="00C71D36">
      <w:r>
        <w:separator/>
      </w:r>
    </w:p>
  </w:footnote>
  <w:footnote w:type="continuationSeparator" w:id="0">
    <w:p w14:paraId="2E60F48E" w14:textId="77777777" w:rsidR="00C71D36" w:rsidRDefault="00C71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21EFF" w14:textId="32EB35F6" w:rsidR="0044114F" w:rsidRPr="00C71D36" w:rsidRDefault="00C71D36">
    <w:pPr>
      <w:pBdr>
        <w:top w:val="none" w:sz="0" w:space="0" w:color="FFFFFF"/>
        <w:left w:val="none" w:sz="0" w:space="0" w:color="FFFFFF"/>
        <w:bottom w:val="single" w:sz="4" w:space="1" w:color="2E75B6"/>
        <w:right w:val="none" w:sz="0" w:space="0" w:color="FFFFFF"/>
      </w:pBdr>
      <w:spacing w:after="80"/>
      <w:jc w:val="right"/>
      <w:rPr>
        <w:lang w:val="en-US"/>
      </w:rPr>
    </w:pPr>
    <w:r w:rsidRPr="00C71D36">
      <w:rPr>
        <w:color w:val="888888"/>
        <w:sz w:val="18"/>
        <w:szCs w:val="18"/>
        <w:lang w:val="en-US"/>
      </w:rPr>
      <w:t xml:space="preserve">Multimedia Design and Creation for Educators</w:t>
    </w:r>
    <w:proofErr w:type="gramStart"/>
    <w:r w:rsidRPr="00C71D36">
      <w:rPr>
        <w:color w:val="888888"/>
        <w:sz w:val="18"/>
        <w:szCs w:val="18"/>
        <w:lang w:val="en-US"/>
      </w:rPr>
      <w:t>  |</w:t>
    </w:r>
    <w:proofErr w:type="gramEnd"/>
    <w:r w:rsidRPr="00C71D36">
      <w:rPr>
        <w:color w:val="888888"/>
        <w:sz w:val="18"/>
        <w:szCs w:val="18"/>
        <w:lang w:val="en-US"/>
      </w:rPr>
      <w:t xml:space="preserve">  Activity 1.3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62B58"/>
    <w:multiLevelType w:val="hybridMultilevel"/>
    <w:tmpl w:val="2A66FA20"/>
    <w:lvl w:ilvl="0" w:tplc="5E1E3E1A">
      <w:start w:val="1"/>
      <w:numFmt w:val="bullet"/>
      <w:lvlText w:val="●"/>
      <w:lvlJc w:val="left"/>
      <w:pPr>
        <w:ind w:left="720" w:hanging="360"/>
      </w:pPr>
    </w:lvl>
    <w:lvl w:ilvl="1" w:tplc="C62C0BBE">
      <w:start w:val="1"/>
      <w:numFmt w:val="bullet"/>
      <w:lvlText w:val="○"/>
      <w:lvlJc w:val="left"/>
      <w:pPr>
        <w:ind w:left="1440" w:hanging="360"/>
      </w:pPr>
    </w:lvl>
    <w:lvl w:ilvl="2" w:tplc="D2EEB39E">
      <w:start w:val="1"/>
      <w:numFmt w:val="bullet"/>
      <w:lvlText w:val="■"/>
      <w:lvlJc w:val="left"/>
      <w:pPr>
        <w:ind w:left="2160" w:hanging="360"/>
      </w:pPr>
    </w:lvl>
    <w:lvl w:ilvl="3" w:tplc="49B034CA">
      <w:start w:val="1"/>
      <w:numFmt w:val="bullet"/>
      <w:lvlText w:val="●"/>
      <w:lvlJc w:val="left"/>
      <w:pPr>
        <w:ind w:left="2880" w:hanging="360"/>
      </w:pPr>
    </w:lvl>
    <w:lvl w:ilvl="4" w:tplc="B64AE050">
      <w:start w:val="1"/>
      <w:numFmt w:val="bullet"/>
      <w:lvlText w:val="○"/>
      <w:lvlJc w:val="left"/>
      <w:pPr>
        <w:ind w:left="3600" w:hanging="360"/>
      </w:pPr>
    </w:lvl>
    <w:lvl w:ilvl="5" w:tplc="1E5C3100">
      <w:start w:val="1"/>
      <w:numFmt w:val="bullet"/>
      <w:lvlText w:val="■"/>
      <w:lvlJc w:val="left"/>
      <w:pPr>
        <w:ind w:left="4320" w:hanging="360"/>
      </w:pPr>
    </w:lvl>
    <w:lvl w:ilvl="6" w:tplc="4E6E5AB8">
      <w:start w:val="1"/>
      <w:numFmt w:val="bullet"/>
      <w:lvlText w:val="●"/>
      <w:lvlJc w:val="left"/>
      <w:pPr>
        <w:ind w:left="5040" w:hanging="360"/>
      </w:pPr>
    </w:lvl>
    <w:lvl w:ilvl="7" w:tplc="E118DB2C">
      <w:start w:val="1"/>
      <w:numFmt w:val="bullet"/>
      <w:lvlText w:val="●"/>
      <w:lvlJc w:val="left"/>
      <w:pPr>
        <w:ind w:left="5760" w:hanging="360"/>
      </w:pPr>
    </w:lvl>
    <w:lvl w:ilvl="8" w:tplc="E83E190C">
      <w:start w:val="1"/>
      <w:numFmt w:val="bullet"/>
      <w:lvlText w:val="●"/>
      <w:lvlJc w:val="left"/>
      <w:pPr>
        <w:ind w:left="6480" w:hanging="360"/>
      </w:pPr>
    </w:lvl>
  </w:abstractNum>
  <w:num w:numId="1" w16cid:durableId="6303257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14F"/>
    <w:rsid w:val="003C65EF"/>
    <w:rsid w:val="0044114F"/>
    <w:rsid w:val="00BA2370"/>
    <w:rsid w:val="00C7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168FE"/>
  <w15:docId w15:val="{BFD7899A-B55B-44D1-90B3-B87E79DA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A1A1A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paragraph" w:styleId="a7">
    <w:name w:val="header"/>
    <w:basedOn w:val="a"/>
    <w:link w:val="Char0"/>
    <w:uiPriority w:val="99"/>
    <w:unhideWhenUsed/>
    <w:rsid w:val="00C71D36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rsid w:val="00C71D36"/>
  </w:style>
  <w:style w:type="paragraph" w:styleId="a8">
    <w:name w:val="footer"/>
    <w:basedOn w:val="a"/>
    <w:link w:val="Char1"/>
    <w:uiPriority w:val="99"/>
    <w:unhideWhenUsed/>
    <w:rsid w:val="00C71D36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rsid w:val="00C71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gavgeris@admin.grnet.gr</dc:creator>
  <cp:lastModifiedBy>George Avgeris</cp:lastModifiedBy>
  <cp:revision>3</cp:revision>
  <dcterms:created xsi:type="dcterms:W3CDTF">2026-03-03T13:35:00Z</dcterms:created>
  <dcterms:modified xsi:type="dcterms:W3CDTF">2026-03-03T13:40:00Z</dcterms:modified>
</cp:coreProperties>
</file>